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A86F9A" w:rsidRDefault="00FB1F8E" w:rsidP="00F97911">
      <w:pPr>
        <w:widowControl w:val="0"/>
        <w:autoSpaceDE w:val="0"/>
        <w:autoSpaceDN w:val="0"/>
        <w:adjustRightInd w:val="0"/>
        <w:spacing w:after="0" w:line="240" w:lineRule="auto"/>
        <w:rPr>
          <w:rFonts w:ascii="Times New Roman" w:eastAsia="Times New Roman" w:hAnsi="Times New Roman" w:cs="Times New Roman"/>
          <w:b/>
          <w:bCs/>
          <w:sz w:val="24"/>
          <w:szCs w:val="24"/>
          <w:lang w:eastAsia="sr-Latn-CS"/>
        </w:rPr>
      </w:pPr>
      <w:r w:rsidRPr="00A86F9A">
        <w:rPr>
          <w:rFonts w:ascii="Times New Roman" w:eastAsia="Times New Roman" w:hAnsi="Times New Roman" w:cs="Times New Roman"/>
          <w:b/>
          <w:bCs/>
          <w:sz w:val="24"/>
          <w:szCs w:val="24"/>
          <w:lang w:eastAsia="sr-Latn-CS"/>
        </w:rPr>
        <w:t>Ксап5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242"/>
        <w:gridCol w:w="578"/>
        <w:gridCol w:w="1831"/>
        <w:gridCol w:w="80"/>
        <w:gridCol w:w="2849"/>
        <w:gridCol w:w="359"/>
        <w:gridCol w:w="1219"/>
      </w:tblGrid>
      <w:tr w:rsidR="00FB1F8E" w:rsidRPr="00A86F9A" w:rsidTr="001371FE">
        <w:tc>
          <w:tcPr>
            <w:tcW w:w="9576" w:type="dxa"/>
            <w:gridSpan w:val="8"/>
          </w:tcPr>
          <w:p w:rsidR="00FB1F8E" w:rsidRPr="00A86F9A" w:rsidRDefault="00FB1F8E"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A86F9A">
              <w:rPr>
                <w:rFonts w:ascii="Times New Roman" w:eastAsia="Times New Roman" w:hAnsi="Times New Roman" w:cs="Times New Roman"/>
                <w:bCs/>
                <w:lang w:eastAsia="sr-Latn-CS"/>
              </w:rPr>
              <w:t>Study program/study programs: Master in Conference Interpreting and Translation (MCIT)</w:t>
            </w:r>
          </w:p>
        </w:tc>
      </w:tr>
      <w:tr w:rsidR="00FB1F8E" w:rsidRPr="00A86F9A" w:rsidTr="001371FE">
        <w:tc>
          <w:tcPr>
            <w:tcW w:w="9576" w:type="dxa"/>
            <w:gridSpan w:val="8"/>
          </w:tcPr>
          <w:p w:rsidR="00FB1F8E" w:rsidRPr="00A86F9A" w:rsidRDefault="00FB1F8E"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A86F9A">
              <w:rPr>
                <w:rFonts w:ascii="Times New Roman" w:eastAsia="Times New Roman" w:hAnsi="Times New Roman" w:cs="Times New Roman"/>
                <w:sz w:val="24"/>
                <w:szCs w:val="24"/>
                <w:lang w:eastAsia="sr-Latn-CS"/>
              </w:rPr>
              <w:t>Type and level of studies: MA studies</w:t>
            </w:r>
          </w:p>
        </w:tc>
      </w:tr>
      <w:tr w:rsidR="00F97911" w:rsidRPr="00A86F9A" w:rsidTr="001371FE">
        <w:tc>
          <w:tcPr>
            <w:tcW w:w="9576" w:type="dxa"/>
            <w:gridSpan w:val="8"/>
          </w:tcPr>
          <w:p w:rsidR="00F97911" w:rsidRPr="00A86F9A" w:rsidRDefault="00F97911" w:rsidP="00FB1F8E">
            <w:pPr>
              <w:widowControl w:val="0"/>
              <w:autoSpaceDE w:val="0"/>
              <w:autoSpaceDN w:val="0"/>
              <w:adjustRightInd w:val="0"/>
              <w:spacing w:after="0" w:line="240" w:lineRule="auto"/>
              <w:rPr>
                <w:rFonts w:ascii="Times New Roman" w:eastAsia="Times New Roman" w:hAnsi="Times New Roman" w:cs="Times New Roman"/>
                <w:lang w:eastAsia="sr-Latn-CS"/>
              </w:rPr>
            </w:pPr>
            <w:r w:rsidRPr="00A86F9A">
              <w:rPr>
                <w:rFonts w:ascii="Times New Roman" w:eastAsia="Times New Roman" w:hAnsi="Times New Roman" w:cs="Times New Roman"/>
                <w:b/>
                <w:bCs/>
                <w:lang w:eastAsia="sr-Latn-CS"/>
              </w:rPr>
              <w:t xml:space="preserve">Course name: </w:t>
            </w:r>
            <w:r w:rsidR="001371FE" w:rsidRPr="00A86F9A">
              <w:rPr>
                <w:rFonts w:ascii="Times New Roman" w:eastAsia="Times New Roman" w:hAnsi="Times New Roman" w:cs="Times New Roman"/>
                <w:b/>
                <w:bCs/>
                <w:lang w:eastAsia="sr-Latn-CS"/>
              </w:rPr>
              <w:t xml:space="preserve">Introduction into </w:t>
            </w:r>
            <w:r w:rsidR="00FB1F8E" w:rsidRPr="00A86F9A">
              <w:rPr>
                <w:rFonts w:ascii="Times New Roman" w:eastAsia="Times New Roman" w:hAnsi="Times New Roman" w:cs="Times New Roman"/>
                <w:b/>
                <w:bCs/>
                <w:lang w:eastAsia="sr-Latn-CS"/>
              </w:rPr>
              <w:t>C</w:t>
            </w:r>
            <w:r w:rsidR="001371FE" w:rsidRPr="00A86F9A">
              <w:rPr>
                <w:rFonts w:ascii="Times New Roman" w:eastAsia="Times New Roman" w:hAnsi="Times New Roman" w:cs="Times New Roman"/>
                <w:b/>
                <w:bCs/>
                <w:lang w:eastAsia="sr-Latn-CS"/>
              </w:rPr>
              <w:t>onsecutive</w:t>
            </w:r>
            <w:r w:rsidR="00FB1F8E" w:rsidRPr="00A86F9A">
              <w:rPr>
                <w:rFonts w:ascii="Times New Roman" w:eastAsia="Times New Roman" w:hAnsi="Times New Roman" w:cs="Times New Roman"/>
                <w:b/>
                <w:bCs/>
                <w:lang w:eastAsia="sr-Latn-CS"/>
              </w:rPr>
              <w:t xml:space="preserve"> T</w:t>
            </w:r>
            <w:r w:rsidR="008659B9" w:rsidRPr="00A86F9A">
              <w:rPr>
                <w:rFonts w:ascii="Times New Roman" w:eastAsia="Times New Roman" w:hAnsi="Times New Roman" w:cs="Times New Roman"/>
                <w:b/>
                <w:bCs/>
                <w:lang w:eastAsia="sr-Latn-CS"/>
              </w:rPr>
              <w:t xml:space="preserve">ranslation </w:t>
            </w:r>
            <w:r w:rsidR="00D506C6" w:rsidRPr="00A86F9A">
              <w:rPr>
                <w:rFonts w:ascii="Times New Roman" w:eastAsia="Times New Roman" w:hAnsi="Times New Roman" w:cs="Times New Roman"/>
                <w:b/>
                <w:bCs/>
                <w:lang w:eastAsia="sr-Latn-CS"/>
              </w:rPr>
              <w:t>1</w:t>
            </w:r>
          </w:p>
        </w:tc>
      </w:tr>
      <w:tr w:rsidR="00F97911" w:rsidRPr="00A86F9A" w:rsidTr="001371FE">
        <w:tc>
          <w:tcPr>
            <w:tcW w:w="9576" w:type="dxa"/>
            <w:gridSpan w:val="8"/>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A86F9A">
              <w:rPr>
                <w:rFonts w:ascii="Times New Roman" w:eastAsia="Times New Roman" w:hAnsi="Times New Roman" w:cs="Times New Roman"/>
                <w:b/>
                <w:bCs/>
                <w:lang w:eastAsia="sr-Latn-CS"/>
              </w:rPr>
              <w:t xml:space="preserve">Teacher </w:t>
            </w:r>
            <w:r w:rsidRPr="00A86F9A">
              <w:rPr>
                <w:rFonts w:ascii="Times New Roman" w:eastAsia="Times New Roman" w:hAnsi="Times New Roman" w:cs="Times New Roman"/>
                <w:bCs/>
                <w:lang w:eastAsia="sr-Latn-CS"/>
              </w:rPr>
              <w:t>(</w:t>
            </w:r>
            <w:r w:rsidRPr="00A86F9A">
              <w:rPr>
                <w:rFonts w:ascii="Times New Roman" w:eastAsia="Times New Roman" w:hAnsi="Times New Roman" w:cs="Times New Roman"/>
                <w:sz w:val="18"/>
                <w:szCs w:val="18"/>
                <w:lang w:eastAsia="sr-Latn-CS"/>
              </w:rPr>
              <w:t>Name, middle letter, surname)</w:t>
            </w:r>
            <w:r w:rsidRPr="00A86F9A">
              <w:rPr>
                <w:rFonts w:ascii="Times New Roman" w:eastAsia="Times New Roman" w:hAnsi="Times New Roman" w:cs="Times New Roman"/>
                <w:bCs/>
                <w:lang w:eastAsia="sr-Latn-CS"/>
              </w:rPr>
              <w:t>:</w:t>
            </w:r>
            <w:r w:rsidR="008659B9" w:rsidRPr="00A86F9A">
              <w:rPr>
                <w:rFonts w:ascii="Times New Roman" w:eastAsia="Times New Roman" w:hAnsi="Times New Roman" w:cs="Times New Roman"/>
                <w:bCs/>
                <w:lang w:eastAsia="sr-Latn-CS"/>
              </w:rPr>
              <w:t xml:space="preserve"> </w:t>
            </w:r>
            <w:proofErr w:type="spellStart"/>
            <w:r w:rsidR="008659B9" w:rsidRPr="00A86F9A">
              <w:rPr>
                <w:rFonts w:ascii="Times New Roman" w:eastAsia="Times New Roman" w:hAnsi="Times New Roman" w:cs="Times New Roman"/>
                <w:bCs/>
                <w:lang w:eastAsia="sr-Latn-CS"/>
              </w:rPr>
              <w:t>Jelena</w:t>
            </w:r>
            <w:proofErr w:type="spellEnd"/>
            <w:r w:rsidR="008659B9" w:rsidRPr="00A86F9A">
              <w:rPr>
                <w:rFonts w:ascii="Times New Roman" w:eastAsia="Times New Roman" w:hAnsi="Times New Roman" w:cs="Times New Roman"/>
                <w:bCs/>
                <w:lang w:eastAsia="sr-Latn-CS"/>
              </w:rPr>
              <w:t xml:space="preserve"> K. </w:t>
            </w:r>
            <w:proofErr w:type="spellStart"/>
            <w:r w:rsidR="008659B9" w:rsidRPr="00A86F9A">
              <w:rPr>
                <w:rFonts w:ascii="Times New Roman" w:eastAsia="Times New Roman" w:hAnsi="Times New Roman" w:cs="Times New Roman"/>
                <w:bCs/>
                <w:lang w:eastAsia="sr-Latn-CS"/>
              </w:rPr>
              <w:t>Kostic-Tomovic</w:t>
            </w:r>
            <w:proofErr w:type="spellEnd"/>
          </w:p>
        </w:tc>
      </w:tr>
      <w:tr w:rsidR="00F97911" w:rsidRPr="00A86F9A" w:rsidTr="001371FE">
        <w:tc>
          <w:tcPr>
            <w:tcW w:w="9576" w:type="dxa"/>
            <w:gridSpan w:val="8"/>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A86F9A">
              <w:rPr>
                <w:rFonts w:ascii="Times New Roman" w:eastAsia="Times New Roman" w:hAnsi="Times New Roman" w:cs="Times New Roman"/>
                <w:bCs/>
                <w:lang w:eastAsia="sr-Latn-CS"/>
              </w:rPr>
              <w:t>Course status:</w:t>
            </w:r>
            <w:r w:rsidR="008659B9" w:rsidRPr="00A86F9A">
              <w:rPr>
                <w:rFonts w:ascii="Times New Roman" w:eastAsia="Times New Roman" w:hAnsi="Times New Roman" w:cs="Times New Roman"/>
                <w:bCs/>
                <w:lang w:eastAsia="sr-Latn-CS"/>
              </w:rPr>
              <w:t xml:space="preserve"> </w:t>
            </w:r>
            <w:r w:rsidR="00950A6F" w:rsidRPr="00A86F9A">
              <w:rPr>
                <w:rFonts w:ascii="Times New Roman" w:eastAsia="Times New Roman" w:hAnsi="Times New Roman" w:cs="Times New Roman"/>
                <w:bCs/>
                <w:lang w:eastAsia="sr-Latn-CS"/>
              </w:rPr>
              <w:t>mandatory</w:t>
            </w:r>
          </w:p>
        </w:tc>
      </w:tr>
      <w:tr w:rsidR="00F97911" w:rsidRPr="00A86F9A" w:rsidTr="001371FE">
        <w:tc>
          <w:tcPr>
            <w:tcW w:w="9576" w:type="dxa"/>
            <w:gridSpan w:val="8"/>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A86F9A">
              <w:rPr>
                <w:rFonts w:ascii="Times New Roman" w:eastAsia="Times New Roman" w:hAnsi="Times New Roman" w:cs="Times New Roman"/>
                <w:bCs/>
                <w:lang w:eastAsia="sr-Latn-CS"/>
              </w:rPr>
              <w:t>Number of ECTS credits:</w:t>
            </w:r>
            <w:r w:rsidR="008659B9" w:rsidRPr="00A86F9A">
              <w:rPr>
                <w:rFonts w:ascii="Times New Roman" w:eastAsia="Times New Roman" w:hAnsi="Times New Roman" w:cs="Times New Roman"/>
                <w:bCs/>
                <w:lang w:eastAsia="sr-Latn-CS"/>
              </w:rPr>
              <w:t xml:space="preserve"> </w:t>
            </w:r>
            <w:r w:rsidR="00950A6F" w:rsidRPr="00A86F9A">
              <w:rPr>
                <w:rFonts w:ascii="Times New Roman" w:eastAsia="Times New Roman" w:hAnsi="Times New Roman" w:cs="Times New Roman"/>
                <w:bCs/>
                <w:lang w:eastAsia="sr-Latn-CS"/>
              </w:rPr>
              <w:t>6</w:t>
            </w:r>
          </w:p>
        </w:tc>
      </w:tr>
      <w:tr w:rsidR="00F97911" w:rsidRPr="00A86F9A" w:rsidTr="001371FE">
        <w:tc>
          <w:tcPr>
            <w:tcW w:w="9576" w:type="dxa"/>
            <w:gridSpan w:val="8"/>
          </w:tcPr>
          <w:p w:rsidR="00F97911" w:rsidRPr="00A86F9A" w:rsidRDefault="00F97911" w:rsidP="00F1619E">
            <w:pPr>
              <w:widowControl w:val="0"/>
              <w:autoSpaceDE w:val="0"/>
              <w:autoSpaceDN w:val="0"/>
              <w:adjustRightInd w:val="0"/>
              <w:spacing w:after="0" w:line="240" w:lineRule="auto"/>
              <w:rPr>
                <w:rFonts w:ascii="Times New Roman" w:eastAsia="Times New Roman" w:hAnsi="Times New Roman" w:cs="Times New Roman"/>
                <w:lang w:eastAsia="sr-Latn-CS"/>
              </w:rPr>
            </w:pPr>
            <w:r w:rsidRPr="00A86F9A">
              <w:rPr>
                <w:rFonts w:ascii="Times New Roman" w:eastAsia="Times New Roman" w:hAnsi="Times New Roman" w:cs="Times New Roman"/>
                <w:bCs/>
                <w:lang w:eastAsia="sr-Latn-CS"/>
              </w:rPr>
              <w:t>Requirement:</w:t>
            </w:r>
            <w:r w:rsidR="00C660EC" w:rsidRPr="00A86F9A">
              <w:rPr>
                <w:rFonts w:ascii="Times New Roman" w:eastAsia="Times New Roman" w:hAnsi="Times New Roman" w:cs="Times New Roman"/>
                <w:bCs/>
                <w:lang w:eastAsia="sr-Latn-CS"/>
              </w:rPr>
              <w:t xml:space="preserve"> </w:t>
            </w:r>
            <w:r w:rsidR="00F1619E">
              <w:rPr>
                <w:rFonts w:ascii="Times New Roman" w:eastAsia="Times New Roman" w:hAnsi="Times New Roman" w:cs="Times New Roman"/>
                <w:bCs/>
                <w:lang w:eastAsia="sr-Latn-CS"/>
              </w:rPr>
              <w:t>None.</w:t>
            </w:r>
          </w:p>
        </w:tc>
      </w:tr>
      <w:tr w:rsidR="00F97911" w:rsidRPr="00A86F9A" w:rsidTr="001371FE">
        <w:tc>
          <w:tcPr>
            <w:tcW w:w="9576" w:type="dxa"/>
            <w:gridSpan w:val="8"/>
          </w:tcPr>
          <w:p w:rsidR="00F97911" w:rsidRPr="00A86F9A" w:rsidRDefault="00F97911" w:rsidP="00A86F9A">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A86F9A">
              <w:rPr>
                <w:rFonts w:ascii="Times New Roman" w:eastAsia="Times New Roman" w:hAnsi="Times New Roman" w:cs="Times New Roman"/>
                <w:b/>
                <w:bCs/>
                <w:lang w:eastAsia="sr-Latn-CS"/>
              </w:rPr>
              <w:t>Course aim</w:t>
            </w:r>
            <w:r w:rsidR="00FB1F8E" w:rsidRPr="00A86F9A">
              <w:rPr>
                <w:rFonts w:ascii="Times New Roman" w:eastAsia="Times New Roman" w:hAnsi="Times New Roman" w:cs="Times New Roman"/>
                <w:b/>
                <w:bCs/>
                <w:lang w:eastAsia="sr-Latn-CS"/>
              </w:rPr>
              <w:t xml:space="preserve">. </w:t>
            </w:r>
            <w:r w:rsidR="008659B9" w:rsidRPr="00A86F9A">
              <w:rPr>
                <w:rFonts w:ascii="Times New Roman" w:eastAsia="Times New Roman" w:hAnsi="Times New Roman" w:cs="Times New Roman"/>
                <w:bCs/>
                <w:lang w:eastAsia="sr-Latn-CS"/>
              </w:rPr>
              <w:t xml:space="preserve">The aim of this course is to </w:t>
            </w:r>
            <w:r w:rsidR="00950A6F" w:rsidRPr="00A86F9A">
              <w:rPr>
                <w:rFonts w:ascii="Times New Roman" w:eastAsia="Times New Roman" w:hAnsi="Times New Roman" w:cs="Times New Roman"/>
                <w:bCs/>
                <w:lang w:eastAsia="sr-Latn-CS"/>
              </w:rPr>
              <w:t xml:space="preserve">introduce students with general principles of consecutive translation and to lead them into </w:t>
            </w:r>
            <w:r w:rsidR="00C660EC" w:rsidRPr="00A86F9A">
              <w:rPr>
                <w:rFonts w:ascii="Times New Roman" w:eastAsia="Times New Roman" w:hAnsi="Times New Roman" w:cs="Times New Roman"/>
                <w:bCs/>
                <w:lang w:eastAsia="sr-Latn-CS"/>
              </w:rPr>
              <w:t xml:space="preserve">basic </w:t>
            </w:r>
            <w:r w:rsidR="00950A6F" w:rsidRPr="00A86F9A">
              <w:rPr>
                <w:rFonts w:ascii="Times New Roman" w:eastAsia="Times New Roman" w:hAnsi="Times New Roman" w:cs="Times New Roman"/>
                <w:bCs/>
                <w:lang w:eastAsia="sr-Latn-CS"/>
              </w:rPr>
              <w:t xml:space="preserve">skills through </w:t>
            </w:r>
            <w:r w:rsidR="00C660EC" w:rsidRPr="00A86F9A">
              <w:rPr>
                <w:rFonts w:ascii="Times New Roman" w:eastAsia="Times New Roman" w:hAnsi="Times New Roman" w:cs="Times New Roman"/>
                <w:bCs/>
                <w:lang w:eastAsia="sr-Latn-CS"/>
              </w:rPr>
              <w:t>simpler</w:t>
            </w:r>
            <w:r w:rsidR="00950A6F" w:rsidRPr="00A86F9A">
              <w:rPr>
                <w:rFonts w:ascii="Times New Roman" w:eastAsia="Times New Roman" w:hAnsi="Times New Roman" w:cs="Times New Roman"/>
                <w:bCs/>
                <w:lang w:eastAsia="sr-Latn-CS"/>
              </w:rPr>
              <w:t xml:space="preserve"> translation tasks. In the </w:t>
            </w:r>
            <w:r w:rsidR="00C660EC" w:rsidRPr="00A86F9A">
              <w:rPr>
                <w:rFonts w:ascii="Times New Roman" w:eastAsia="Times New Roman" w:hAnsi="Times New Roman" w:cs="Times New Roman"/>
                <w:bCs/>
                <w:lang w:eastAsia="sr-Latn-CS"/>
              </w:rPr>
              <w:t>first</w:t>
            </w:r>
            <w:r w:rsidR="00950A6F" w:rsidRPr="00A86F9A">
              <w:rPr>
                <w:rFonts w:ascii="Times New Roman" w:eastAsia="Times New Roman" w:hAnsi="Times New Roman" w:cs="Times New Roman"/>
                <w:bCs/>
                <w:lang w:eastAsia="sr-Latn-CS"/>
              </w:rPr>
              <w:t xml:space="preserve"> semester students should gain certain experience by practicing consecutive translation as well as translation from paper, which should prepare them for </w:t>
            </w:r>
            <w:r w:rsidR="00C660EC" w:rsidRPr="00A86F9A">
              <w:rPr>
                <w:rFonts w:ascii="Times New Roman" w:eastAsia="Times New Roman" w:hAnsi="Times New Roman" w:cs="Times New Roman"/>
                <w:bCs/>
                <w:lang w:eastAsia="sr-Latn-CS"/>
              </w:rPr>
              <w:t>further consecutive translation skills development in the second semester.</w:t>
            </w:r>
          </w:p>
        </w:tc>
      </w:tr>
      <w:tr w:rsidR="00F97911" w:rsidRPr="00A86F9A" w:rsidTr="001371FE">
        <w:tc>
          <w:tcPr>
            <w:tcW w:w="9576" w:type="dxa"/>
            <w:gridSpan w:val="8"/>
          </w:tcPr>
          <w:p w:rsidR="00F97911" w:rsidRPr="00A86F9A" w:rsidRDefault="00FB1F8E" w:rsidP="00A86F9A">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A86F9A">
              <w:rPr>
                <w:rFonts w:ascii="Times New Roman" w:eastAsia="Times New Roman" w:hAnsi="Times New Roman" w:cs="Times New Roman"/>
                <w:b/>
                <w:bCs/>
                <w:lang w:eastAsia="sr-Latn-CS"/>
              </w:rPr>
              <w:t xml:space="preserve">Course outcome. </w:t>
            </w:r>
            <w:r w:rsidR="00950A6F" w:rsidRPr="00A86F9A">
              <w:rPr>
                <w:rFonts w:ascii="Times New Roman" w:eastAsia="Times New Roman" w:hAnsi="Times New Roman" w:cs="Times New Roman"/>
                <w:bCs/>
                <w:lang w:eastAsia="sr-Latn-CS"/>
              </w:rPr>
              <w:t xml:space="preserve">Student is able to notice structures of different types of speech (different types of addressing) in the source and language and to adequately transfer these structures in the target language. Student can </w:t>
            </w:r>
            <w:r w:rsidR="00C660EC" w:rsidRPr="00A86F9A">
              <w:rPr>
                <w:rFonts w:ascii="Times New Roman" w:eastAsia="Times New Roman" w:hAnsi="Times New Roman" w:cs="Times New Roman"/>
                <w:bCs/>
                <w:lang w:eastAsia="sr-Latn-CS"/>
              </w:rPr>
              <w:t>convey the meaning of a simpler speech, adequately in terms of meaning and register used, without impeding cohesion and the meaning of the speech/text and with or without taking notes</w:t>
            </w:r>
            <w:r w:rsidR="00950A6F" w:rsidRPr="00A86F9A">
              <w:rPr>
                <w:rFonts w:ascii="Times New Roman" w:eastAsia="Times New Roman" w:hAnsi="Times New Roman" w:cs="Times New Roman"/>
                <w:bCs/>
                <w:lang w:eastAsia="sr-Latn-CS"/>
              </w:rPr>
              <w:t xml:space="preserve">.  </w:t>
            </w:r>
          </w:p>
        </w:tc>
      </w:tr>
      <w:tr w:rsidR="00F97911" w:rsidRPr="00A86F9A" w:rsidTr="001371FE">
        <w:tc>
          <w:tcPr>
            <w:tcW w:w="9576" w:type="dxa"/>
            <w:gridSpan w:val="8"/>
          </w:tcPr>
          <w:p w:rsidR="00F97911" w:rsidRPr="00A86F9A" w:rsidRDefault="00F97911" w:rsidP="00A86F9A">
            <w:pPr>
              <w:widowControl w:val="0"/>
              <w:autoSpaceDE w:val="0"/>
              <w:autoSpaceDN w:val="0"/>
              <w:adjustRightInd w:val="0"/>
              <w:spacing w:after="0" w:line="240" w:lineRule="auto"/>
              <w:jc w:val="both"/>
              <w:rPr>
                <w:rFonts w:ascii="Times New Roman" w:eastAsia="Times New Roman" w:hAnsi="Times New Roman" w:cs="Times New Roman"/>
                <w:iCs/>
                <w:lang w:eastAsia="sr-Latn-CS"/>
              </w:rPr>
            </w:pPr>
            <w:r w:rsidRPr="00A86F9A">
              <w:rPr>
                <w:rFonts w:ascii="Times New Roman" w:eastAsia="Times New Roman" w:hAnsi="Times New Roman" w:cs="Times New Roman"/>
                <w:b/>
                <w:bCs/>
                <w:lang w:eastAsia="sr-Latn-CS"/>
              </w:rPr>
              <w:t>Course content</w:t>
            </w:r>
            <w:r w:rsidR="00FB1F8E" w:rsidRPr="00A86F9A">
              <w:rPr>
                <w:rFonts w:ascii="Times New Roman" w:eastAsia="Times New Roman" w:hAnsi="Times New Roman" w:cs="Times New Roman"/>
                <w:b/>
                <w:bCs/>
                <w:lang w:eastAsia="sr-Latn-CS"/>
              </w:rPr>
              <w:t xml:space="preserve">. </w:t>
            </w:r>
            <w:r w:rsidRPr="00A86F9A">
              <w:rPr>
                <w:rFonts w:ascii="Times New Roman" w:eastAsia="Times New Roman" w:hAnsi="Times New Roman" w:cs="Times New Roman"/>
                <w:i/>
                <w:iCs/>
                <w:lang w:eastAsia="sr-Latn-CS"/>
              </w:rPr>
              <w:t>Theory</w:t>
            </w:r>
            <w:r w:rsidR="00FB1F8E" w:rsidRPr="00A86F9A">
              <w:rPr>
                <w:rFonts w:ascii="Times New Roman" w:eastAsia="Times New Roman" w:hAnsi="Times New Roman" w:cs="Times New Roman"/>
                <w:i/>
                <w:iCs/>
                <w:lang w:eastAsia="sr-Latn-CS"/>
              </w:rPr>
              <w:t xml:space="preserve"> </w:t>
            </w:r>
            <w:r w:rsidR="00D506C6" w:rsidRPr="00A86F9A">
              <w:rPr>
                <w:rFonts w:ascii="Times New Roman" w:eastAsia="Times New Roman" w:hAnsi="Times New Roman" w:cs="Times New Roman"/>
                <w:iCs/>
                <w:lang w:eastAsia="sr-Latn-CS"/>
              </w:rPr>
              <w:t xml:space="preserve">Consecutive translation techniques and introduction into consecutive translation techniques. Mastering the following techniques: translation from paper, translation of dialogues between two interlocutors in both directions (dialogue interpreting), short </w:t>
            </w:r>
            <w:r w:rsidR="00E433E5" w:rsidRPr="00A86F9A">
              <w:rPr>
                <w:rFonts w:ascii="Times New Roman" w:eastAsia="Times New Roman" w:hAnsi="Times New Roman" w:cs="Times New Roman"/>
                <w:iCs/>
                <w:lang w:eastAsia="sr-Latn-CS"/>
              </w:rPr>
              <w:t xml:space="preserve">speeches without note taking (5-6 minutes), mastering note-taking technique. Basic code of conduct of a consecutive translator in translation process. </w:t>
            </w:r>
            <w:r w:rsidRPr="00A86F9A">
              <w:rPr>
                <w:rFonts w:ascii="Times New Roman" w:eastAsia="Times New Roman" w:hAnsi="Times New Roman" w:cs="Times New Roman"/>
                <w:i/>
                <w:iCs/>
                <w:lang w:eastAsia="sr-Latn-CS"/>
              </w:rPr>
              <w:t>Practice: Practical classes, OFT, SRW</w:t>
            </w:r>
            <w:r w:rsidR="00FB1F8E" w:rsidRPr="00A86F9A">
              <w:rPr>
                <w:rFonts w:ascii="Times New Roman" w:eastAsia="Times New Roman" w:hAnsi="Times New Roman" w:cs="Times New Roman"/>
                <w:i/>
                <w:iCs/>
                <w:lang w:eastAsia="sr-Latn-CS"/>
              </w:rPr>
              <w:t xml:space="preserve"> </w:t>
            </w:r>
            <w:r w:rsidR="00241321" w:rsidRPr="00A86F9A">
              <w:rPr>
                <w:rFonts w:ascii="Times New Roman" w:eastAsia="Times New Roman" w:hAnsi="Times New Roman" w:cs="Times New Roman"/>
                <w:iCs/>
                <w:lang w:eastAsia="sr-Latn-CS"/>
              </w:rPr>
              <w:t>For adopting consecutive translation techniques, students are first trained through giving short speeches on the given topic and introducing with breathing voice control techniques. Practicing basic translation skills and methods; note taking principles in translation (noting ideas instead of words, shortening, making connections, negations, emphasis, verticality, simplicity); basic skills integration in consecutive translation; information analysis and presentation; exercises focused on adequate interpretation of meaning of a short text through identification, and then transferring all the essential information and all the relevant details to the other language. Student learns to adequately translate short speech in terms of meaning and register, with or without taking notes. Student also learns to translate a consecutive speech which lasts approximately 4-5 minutes at the same time acquiring note taking techniques.</w:t>
            </w:r>
            <w:r w:rsidR="00FB1F8E" w:rsidRPr="00A86F9A">
              <w:rPr>
                <w:rFonts w:ascii="Times New Roman" w:eastAsia="Times New Roman" w:hAnsi="Times New Roman" w:cs="Times New Roman"/>
                <w:iCs/>
                <w:lang w:eastAsia="sr-Latn-CS"/>
              </w:rPr>
              <w:t xml:space="preserve"> </w:t>
            </w:r>
            <w:r w:rsidR="00241321" w:rsidRPr="00A86F9A">
              <w:rPr>
                <w:rFonts w:ascii="Times New Roman" w:eastAsia="Times New Roman" w:hAnsi="Times New Roman" w:cs="Times New Roman"/>
                <w:iCs/>
                <w:lang w:eastAsia="sr-Latn-CS"/>
              </w:rPr>
              <w:t xml:space="preserve">Students independently prepare for classes by finding, analyzing and preparing texts, speeches, etc. for simulations that take place in class. Different types of speech are used </w:t>
            </w:r>
            <w:r w:rsidR="00703D6B" w:rsidRPr="00A86F9A">
              <w:rPr>
                <w:rFonts w:ascii="Times New Roman" w:eastAsia="Times New Roman" w:hAnsi="Times New Roman" w:cs="Times New Roman"/>
                <w:iCs/>
                <w:lang w:eastAsia="sr-Latn-CS"/>
              </w:rPr>
              <w:t>(lectures, interviews, greetings), daily and weekly paper articles.</w:t>
            </w:r>
            <w:r w:rsidR="00241321" w:rsidRPr="00A86F9A">
              <w:rPr>
                <w:rFonts w:ascii="Times New Roman" w:eastAsia="Times New Roman" w:hAnsi="Times New Roman" w:cs="Times New Roman"/>
                <w:iCs/>
                <w:lang w:eastAsia="sr-Latn-CS"/>
              </w:rPr>
              <w:t xml:space="preserve"> </w:t>
            </w:r>
          </w:p>
        </w:tc>
      </w:tr>
      <w:tr w:rsidR="00F97911" w:rsidRPr="00F1619E" w:rsidTr="001371FE">
        <w:tc>
          <w:tcPr>
            <w:tcW w:w="9576" w:type="dxa"/>
            <w:gridSpan w:val="8"/>
          </w:tcPr>
          <w:p w:rsidR="00F97911" w:rsidRPr="00F1619E" w:rsidRDefault="00FB1F8E" w:rsidP="00A86F9A">
            <w:pPr>
              <w:widowControl w:val="0"/>
              <w:autoSpaceDE w:val="0"/>
              <w:autoSpaceDN w:val="0"/>
              <w:adjustRightInd w:val="0"/>
              <w:spacing w:after="0" w:line="240" w:lineRule="auto"/>
              <w:jc w:val="both"/>
              <w:rPr>
                <w:rFonts w:ascii="Times New Roman" w:eastAsia="Times New Roman" w:hAnsi="Times New Roman" w:cs="Times New Roman"/>
                <w:bCs/>
                <w:lang w:val="fr-FR" w:eastAsia="sr-Latn-CS"/>
              </w:rPr>
            </w:pPr>
            <w:r w:rsidRPr="00A86F9A">
              <w:rPr>
                <w:rFonts w:ascii="Times New Roman" w:eastAsia="Times New Roman" w:hAnsi="Times New Roman" w:cs="Times New Roman"/>
                <w:b/>
                <w:bCs/>
                <w:lang w:eastAsia="sr-Latn-CS"/>
              </w:rPr>
              <w:t xml:space="preserve">Literature. </w:t>
            </w:r>
            <w:r w:rsidRPr="00A86F9A">
              <w:rPr>
                <w:rFonts w:ascii="Times New Roman" w:eastAsia="Times New Roman" w:hAnsi="Times New Roman" w:cs="Times New Roman"/>
                <w:bCs/>
                <w:lang w:eastAsia="sr-Latn-CS"/>
              </w:rPr>
              <w:t xml:space="preserve">1. </w:t>
            </w:r>
            <w:proofErr w:type="spellStart"/>
            <w:r w:rsidR="00703D6B" w:rsidRPr="00A86F9A">
              <w:rPr>
                <w:rFonts w:ascii="Times New Roman" w:eastAsia="Times New Roman" w:hAnsi="Times New Roman" w:cs="Times New Roman"/>
                <w:bCs/>
                <w:lang w:eastAsia="sr-Latn-CS"/>
              </w:rPr>
              <w:t>Gile</w:t>
            </w:r>
            <w:proofErr w:type="spellEnd"/>
            <w:r w:rsidR="00703D6B" w:rsidRPr="00A86F9A">
              <w:rPr>
                <w:rFonts w:ascii="Times New Roman" w:eastAsia="Times New Roman" w:hAnsi="Times New Roman" w:cs="Times New Roman"/>
                <w:bCs/>
                <w:lang w:eastAsia="sr-Latn-CS"/>
              </w:rPr>
              <w:t xml:space="preserve">, D. (1995) “Basic Concepts and Models for Interpreter and Translator Training”. Amsterdam: John </w:t>
            </w:r>
            <w:proofErr w:type="spellStart"/>
            <w:r w:rsidR="00703D6B" w:rsidRPr="00A86F9A">
              <w:rPr>
                <w:rFonts w:ascii="Times New Roman" w:eastAsia="Times New Roman" w:hAnsi="Times New Roman" w:cs="Times New Roman"/>
                <w:bCs/>
                <w:lang w:eastAsia="sr-Latn-CS"/>
              </w:rPr>
              <w:t>Benjamins</w:t>
            </w:r>
            <w:proofErr w:type="spellEnd"/>
            <w:r w:rsidR="00703D6B" w:rsidRPr="00A86F9A">
              <w:rPr>
                <w:rFonts w:ascii="Times New Roman" w:eastAsia="Times New Roman" w:hAnsi="Times New Roman" w:cs="Times New Roman"/>
                <w:bCs/>
                <w:lang w:eastAsia="sr-Latn-CS"/>
              </w:rPr>
              <w:t xml:space="preserve"> (revised 2009 edition available as E-Book)</w:t>
            </w:r>
            <w:r w:rsidR="00A86F9A" w:rsidRPr="00A86F9A">
              <w:rPr>
                <w:rFonts w:ascii="Times New Roman" w:eastAsia="Times New Roman" w:hAnsi="Times New Roman" w:cs="Times New Roman"/>
                <w:bCs/>
                <w:lang w:eastAsia="sr-Latn-CS"/>
              </w:rPr>
              <w:t xml:space="preserve">; 2. </w:t>
            </w:r>
            <w:proofErr w:type="spellStart"/>
            <w:r w:rsidR="001371FE" w:rsidRPr="00A86F9A">
              <w:rPr>
                <w:rFonts w:ascii="Times New Roman" w:eastAsia="Times New Roman" w:hAnsi="Times New Roman" w:cs="Times New Roman"/>
                <w:bCs/>
                <w:lang w:eastAsia="sr-Latn-CS"/>
              </w:rPr>
              <w:t>Gillies</w:t>
            </w:r>
            <w:proofErr w:type="spellEnd"/>
            <w:r w:rsidR="001371FE" w:rsidRPr="00A86F9A">
              <w:rPr>
                <w:rFonts w:ascii="Times New Roman" w:eastAsia="Times New Roman" w:hAnsi="Times New Roman" w:cs="Times New Roman"/>
                <w:bCs/>
                <w:lang w:eastAsia="sr-Latn-CS"/>
              </w:rPr>
              <w:t xml:space="preserve"> Andrew, </w:t>
            </w:r>
            <w:r w:rsidR="001371FE" w:rsidRPr="00A86F9A">
              <w:rPr>
                <w:rFonts w:ascii="Times New Roman" w:eastAsia="Times New Roman" w:hAnsi="Times New Roman" w:cs="Times New Roman"/>
                <w:bCs/>
                <w:i/>
                <w:lang w:eastAsia="sr-Latn-CS"/>
              </w:rPr>
              <w:t>Note-Taking for Consecutive Interpreting - A short Course</w:t>
            </w:r>
            <w:r w:rsidR="001371FE" w:rsidRPr="00A86F9A">
              <w:rPr>
                <w:rFonts w:ascii="Times New Roman" w:eastAsia="Times New Roman" w:hAnsi="Times New Roman" w:cs="Times New Roman"/>
                <w:bCs/>
                <w:lang w:eastAsia="sr-Latn-CS"/>
              </w:rPr>
              <w:t xml:space="preserve">, </w:t>
            </w:r>
            <w:r w:rsidR="00A86F9A" w:rsidRPr="00A86F9A">
              <w:rPr>
                <w:rFonts w:ascii="Times New Roman" w:eastAsia="Times New Roman" w:hAnsi="Times New Roman" w:cs="Times New Roman"/>
                <w:bCs/>
                <w:lang w:eastAsia="sr-Latn-CS"/>
              </w:rPr>
              <w:t xml:space="preserve">St. Jerome Publishing Ltd, 2005; 3. </w:t>
            </w:r>
            <w:proofErr w:type="spellStart"/>
            <w:r w:rsidR="001371FE" w:rsidRPr="00F1619E">
              <w:rPr>
                <w:rFonts w:ascii="Times New Roman" w:eastAsia="Times New Roman" w:hAnsi="Times New Roman" w:cs="Times New Roman"/>
                <w:bCs/>
                <w:lang w:val="fr-FR" w:eastAsia="sr-Latn-CS"/>
              </w:rPr>
              <w:t>Pöchhacker</w:t>
            </w:r>
            <w:proofErr w:type="spellEnd"/>
            <w:r w:rsidR="001371FE" w:rsidRPr="00F1619E">
              <w:rPr>
                <w:rFonts w:ascii="Times New Roman" w:eastAsia="Times New Roman" w:hAnsi="Times New Roman" w:cs="Times New Roman"/>
                <w:bCs/>
                <w:lang w:val="fr-FR" w:eastAsia="sr-Latn-CS"/>
              </w:rPr>
              <w:t xml:space="preserve">, Franz (2004), </w:t>
            </w:r>
            <w:proofErr w:type="spellStart"/>
            <w:r w:rsidR="001371FE" w:rsidRPr="00F1619E">
              <w:rPr>
                <w:rFonts w:ascii="Times New Roman" w:eastAsia="Times New Roman" w:hAnsi="Times New Roman" w:cs="Times New Roman"/>
                <w:bCs/>
                <w:i/>
                <w:lang w:val="fr-FR" w:eastAsia="sr-Latn-CS"/>
              </w:rPr>
              <w:t>Introducing</w:t>
            </w:r>
            <w:proofErr w:type="spellEnd"/>
            <w:r w:rsidR="001371FE" w:rsidRPr="00F1619E">
              <w:rPr>
                <w:rFonts w:ascii="Times New Roman" w:eastAsia="Times New Roman" w:hAnsi="Times New Roman" w:cs="Times New Roman"/>
                <w:bCs/>
                <w:i/>
                <w:lang w:val="fr-FR" w:eastAsia="sr-Latn-CS"/>
              </w:rPr>
              <w:t xml:space="preserve"> </w:t>
            </w:r>
            <w:proofErr w:type="spellStart"/>
            <w:r w:rsidR="001371FE" w:rsidRPr="00F1619E">
              <w:rPr>
                <w:rFonts w:ascii="Times New Roman" w:eastAsia="Times New Roman" w:hAnsi="Times New Roman" w:cs="Times New Roman"/>
                <w:bCs/>
                <w:i/>
                <w:lang w:val="fr-FR" w:eastAsia="sr-Latn-CS"/>
              </w:rPr>
              <w:t>Interpreting</w:t>
            </w:r>
            <w:proofErr w:type="spellEnd"/>
            <w:r w:rsidR="001371FE" w:rsidRPr="00F1619E">
              <w:rPr>
                <w:rFonts w:ascii="Times New Roman" w:eastAsia="Times New Roman" w:hAnsi="Times New Roman" w:cs="Times New Roman"/>
                <w:bCs/>
                <w:i/>
                <w:lang w:val="fr-FR" w:eastAsia="sr-Latn-CS"/>
              </w:rPr>
              <w:t xml:space="preserve"> </w:t>
            </w:r>
            <w:proofErr w:type="spellStart"/>
            <w:r w:rsidR="001371FE" w:rsidRPr="00F1619E">
              <w:rPr>
                <w:rFonts w:ascii="Times New Roman" w:eastAsia="Times New Roman" w:hAnsi="Times New Roman" w:cs="Times New Roman"/>
                <w:bCs/>
                <w:i/>
                <w:lang w:val="fr-FR" w:eastAsia="sr-Latn-CS"/>
              </w:rPr>
              <w:t>Studies</w:t>
            </w:r>
            <w:proofErr w:type="spellEnd"/>
            <w:r w:rsidR="001371FE" w:rsidRPr="00F1619E">
              <w:rPr>
                <w:rFonts w:ascii="Times New Roman" w:eastAsia="Times New Roman" w:hAnsi="Times New Roman" w:cs="Times New Roman"/>
                <w:bCs/>
                <w:lang w:val="fr-FR" w:eastAsia="sr-Latn-CS"/>
              </w:rPr>
              <w:t xml:space="preserve">, London: </w:t>
            </w:r>
            <w:proofErr w:type="spellStart"/>
            <w:r w:rsidR="001371FE" w:rsidRPr="00F1619E">
              <w:rPr>
                <w:rFonts w:ascii="Times New Roman" w:eastAsia="Times New Roman" w:hAnsi="Times New Roman" w:cs="Times New Roman"/>
                <w:bCs/>
                <w:lang w:val="fr-FR" w:eastAsia="sr-Latn-CS"/>
              </w:rPr>
              <w:t>Routledge</w:t>
            </w:r>
            <w:proofErr w:type="spellEnd"/>
            <w:r w:rsidR="00A86F9A" w:rsidRPr="00F1619E">
              <w:rPr>
                <w:rFonts w:ascii="Times New Roman" w:eastAsia="Times New Roman" w:hAnsi="Times New Roman" w:cs="Times New Roman"/>
                <w:bCs/>
                <w:lang w:val="fr-FR" w:eastAsia="sr-Latn-CS"/>
              </w:rPr>
              <w:t xml:space="preserve">; 4. </w:t>
            </w:r>
            <w:proofErr w:type="spellStart"/>
            <w:r w:rsidR="001371FE" w:rsidRPr="00F1619E">
              <w:rPr>
                <w:rFonts w:ascii="Times New Roman" w:eastAsia="Times New Roman" w:hAnsi="Times New Roman" w:cs="Times New Roman"/>
                <w:bCs/>
                <w:lang w:val="fr-FR" w:eastAsia="sr-Latn-CS"/>
              </w:rPr>
              <w:t>Rozan</w:t>
            </w:r>
            <w:proofErr w:type="spellEnd"/>
            <w:r w:rsidR="001371FE" w:rsidRPr="00F1619E">
              <w:rPr>
                <w:rFonts w:ascii="Times New Roman" w:eastAsia="Times New Roman" w:hAnsi="Times New Roman" w:cs="Times New Roman"/>
                <w:bCs/>
                <w:lang w:val="fr-FR" w:eastAsia="sr-Latn-CS"/>
              </w:rPr>
              <w:t xml:space="preserve"> Jean-François, </w:t>
            </w:r>
            <w:r w:rsidR="001371FE" w:rsidRPr="00F1619E">
              <w:rPr>
                <w:rFonts w:ascii="Times New Roman" w:eastAsia="Times New Roman" w:hAnsi="Times New Roman" w:cs="Times New Roman"/>
                <w:bCs/>
                <w:i/>
                <w:lang w:val="fr-FR" w:eastAsia="sr-Latn-CS"/>
              </w:rPr>
              <w:t>La prise de notes en interprétation consécutive</w:t>
            </w:r>
            <w:r w:rsidR="001371FE" w:rsidRPr="00F1619E">
              <w:rPr>
                <w:rFonts w:ascii="Times New Roman" w:eastAsia="Times New Roman" w:hAnsi="Times New Roman" w:cs="Times New Roman"/>
                <w:bCs/>
                <w:lang w:val="fr-FR" w:eastAsia="sr-Latn-CS"/>
              </w:rPr>
              <w:t>, Librairie de l’Université Georg, 1974</w:t>
            </w:r>
            <w:r w:rsidR="00A86F9A" w:rsidRPr="00F1619E">
              <w:rPr>
                <w:rFonts w:ascii="Times New Roman" w:eastAsia="Times New Roman" w:hAnsi="Times New Roman" w:cs="Times New Roman"/>
                <w:bCs/>
                <w:lang w:val="fr-FR" w:eastAsia="sr-Latn-CS"/>
              </w:rPr>
              <w:t xml:space="preserve">; 5. </w:t>
            </w:r>
            <w:proofErr w:type="spellStart"/>
            <w:r w:rsidR="001371FE" w:rsidRPr="00A86F9A">
              <w:rPr>
                <w:rFonts w:ascii="Times New Roman" w:eastAsia="Times New Roman" w:hAnsi="Times New Roman" w:cs="Times New Roman"/>
                <w:bCs/>
                <w:lang w:eastAsia="sr-Latn-CS"/>
              </w:rPr>
              <w:t>Селесковић</w:t>
            </w:r>
            <w:proofErr w:type="spellEnd"/>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Даница</w:t>
            </w:r>
            <w:proofErr w:type="spellEnd"/>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Ледерер</w:t>
            </w:r>
            <w:proofErr w:type="spellEnd"/>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Маријана</w:t>
            </w:r>
            <w:proofErr w:type="spellEnd"/>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i/>
                <w:lang w:eastAsia="sr-Latn-CS"/>
              </w:rPr>
              <w:t>Образложен</w:t>
            </w:r>
            <w:proofErr w:type="spellEnd"/>
            <w:r w:rsidR="001371FE" w:rsidRPr="00F1619E">
              <w:rPr>
                <w:rFonts w:ascii="Times New Roman" w:eastAsia="Times New Roman" w:hAnsi="Times New Roman" w:cs="Times New Roman"/>
                <w:bCs/>
                <w:i/>
                <w:lang w:val="fr-FR" w:eastAsia="sr-Latn-CS"/>
              </w:rPr>
              <w:t xml:space="preserve"> </w:t>
            </w:r>
            <w:proofErr w:type="spellStart"/>
            <w:r w:rsidR="001371FE" w:rsidRPr="00A86F9A">
              <w:rPr>
                <w:rFonts w:ascii="Times New Roman" w:eastAsia="Times New Roman" w:hAnsi="Times New Roman" w:cs="Times New Roman"/>
                <w:bCs/>
                <w:i/>
                <w:lang w:eastAsia="sr-Latn-CS"/>
              </w:rPr>
              <w:t>педагошки</w:t>
            </w:r>
            <w:proofErr w:type="spellEnd"/>
            <w:r w:rsidR="001371FE" w:rsidRPr="00F1619E">
              <w:rPr>
                <w:rFonts w:ascii="Times New Roman" w:eastAsia="Times New Roman" w:hAnsi="Times New Roman" w:cs="Times New Roman"/>
                <w:bCs/>
                <w:i/>
                <w:lang w:val="fr-FR" w:eastAsia="sr-Latn-CS"/>
              </w:rPr>
              <w:t xml:space="preserve"> </w:t>
            </w:r>
            <w:proofErr w:type="spellStart"/>
            <w:r w:rsidR="001371FE" w:rsidRPr="00A86F9A">
              <w:rPr>
                <w:rFonts w:ascii="Times New Roman" w:eastAsia="Times New Roman" w:hAnsi="Times New Roman" w:cs="Times New Roman"/>
                <w:bCs/>
                <w:i/>
                <w:lang w:eastAsia="sr-Latn-CS"/>
              </w:rPr>
              <w:t>прилаз</w:t>
            </w:r>
            <w:proofErr w:type="spellEnd"/>
            <w:r w:rsidR="001371FE" w:rsidRPr="00F1619E">
              <w:rPr>
                <w:rFonts w:ascii="Times New Roman" w:eastAsia="Times New Roman" w:hAnsi="Times New Roman" w:cs="Times New Roman"/>
                <w:bCs/>
                <w:i/>
                <w:lang w:val="fr-FR" w:eastAsia="sr-Latn-CS"/>
              </w:rPr>
              <w:t xml:space="preserve"> </w:t>
            </w:r>
            <w:proofErr w:type="spellStart"/>
            <w:r w:rsidR="001371FE" w:rsidRPr="00A86F9A">
              <w:rPr>
                <w:rFonts w:ascii="Times New Roman" w:eastAsia="Times New Roman" w:hAnsi="Times New Roman" w:cs="Times New Roman"/>
                <w:bCs/>
                <w:i/>
                <w:lang w:eastAsia="sr-Latn-CS"/>
              </w:rPr>
              <w:t>настави</w:t>
            </w:r>
            <w:proofErr w:type="spellEnd"/>
            <w:r w:rsidR="001371FE" w:rsidRPr="00F1619E">
              <w:rPr>
                <w:rFonts w:ascii="Times New Roman" w:eastAsia="Times New Roman" w:hAnsi="Times New Roman" w:cs="Times New Roman"/>
                <w:bCs/>
                <w:i/>
                <w:lang w:val="fr-FR" w:eastAsia="sr-Latn-CS"/>
              </w:rPr>
              <w:t xml:space="preserve"> </w:t>
            </w:r>
            <w:proofErr w:type="spellStart"/>
            <w:r w:rsidR="001371FE" w:rsidRPr="00A86F9A">
              <w:rPr>
                <w:rFonts w:ascii="Times New Roman" w:eastAsia="Times New Roman" w:hAnsi="Times New Roman" w:cs="Times New Roman"/>
                <w:bCs/>
                <w:i/>
                <w:lang w:eastAsia="sr-Latn-CS"/>
              </w:rPr>
              <w:t>конференцијског</w:t>
            </w:r>
            <w:proofErr w:type="spellEnd"/>
            <w:r w:rsidR="001371FE" w:rsidRPr="00F1619E">
              <w:rPr>
                <w:rFonts w:ascii="Times New Roman" w:eastAsia="Times New Roman" w:hAnsi="Times New Roman" w:cs="Times New Roman"/>
                <w:bCs/>
                <w:i/>
                <w:lang w:val="fr-FR" w:eastAsia="sr-Latn-CS"/>
              </w:rPr>
              <w:t xml:space="preserve"> </w:t>
            </w:r>
            <w:proofErr w:type="spellStart"/>
            <w:r w:rsidR="001371FE" w:rsidRPr="00A86F9A">
              <w:rPr>
                <w:rFonts w:ascii="Times New Roman" w:eastAsia="Times New Roman" w:hAnsi="Times New Roman" w:cs="Times New Roman"/>
                <w:bCs/>
                <w:i/>
                <w:lang w:eastAsia="sr-Latn-CS"/>
              </w:rPr>
              <w:t>превођења</w:t>
            </w:r>
            <w:proofErr w:type="spellEnd"/>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превод</w:t>
            </w:r>
            <w:proofErr w:type="spellEnd"/>
            <w:r w:rsidR="001371FE" w:rsidRPr="00F1619E">
              <w:rPr>
                <w:rFonts w:ascii="Times New Roman" w:eastAsia="Times New Roman" w:hAnsi="Times New Roman" w:cs="Times New Roman"/>
                <w:bCs/>
                <w:lang w:val="fr-FR" w:eastAsia="sr-Latn-CS"/>
              </w:rPr>
              <w:t xml:space="preserve"> </w:t>
            </w:r>
            <w:r w:rsidR="001371FE" w:rsidRPr="00A86F9A">
              <w:rPr>
                <w:rFonts w:ascii="Times New Roman" w:eastAsia="Times New Roman" w:hAnsi="Times New Roman" w:cs="Times New Roman"/>
                <w:bCs/>
                <w:lang w:eastAsia="sr-Latn-CS"/>
              </w:rPr>
              <w:t>с</w:t>
            </w:r>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француског</w:t>
            </w:r>
            <w:proofErr w:type="spellEnd"/>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Петар</w:t>
            </w:r>
            <w:proofErr w:type="spellEnd"/>
            <w:r w:rsidR="001371FE" w:rsidRPr="00F1619E">
              <w:rPr>
                <w:rFonts w:ascii="Times New Roman" w:eastAsia="Times New Roman" w:hAnsi="Times New Roman" w:cs="Times New Roman"/>
                <w:bCs/>
                <w:lang w:val="fr-FR" w:eastAsia="sr-Latn-CS"/>
              </w:rPr>
              <w:t xml:space="preserve"> </w:t>
            </w:r>
            <w:r w:rsidR="001371FE" w:rsidRPr="00A86F9A">
              <w:rPr>
                <w:rFonts w:ascii="Times New Roman" w:eastAsia="Times New Roman" w:hAnsi="Times New Roman" w:cs="Times New Roman"/>
                <w:bCs/>
                <w:lang w:eastAsia="sr-Latn-CS"/>
              </w:rPr>
              <w:t>и</w:t>
            </w:r>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Љиљана</w:t>
            </w:r>
            <w:proofErr w:type="spellEnd"/>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Новаковић</w:t>
            </w:r>
            <w:proofErr w:type="spellEnd"/>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Београд</w:t>
            </w:r>
            <w:proofErr w:type="spellEnd"/>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Удружење</w:t>
            </w:r>
            <w:proofErr w:type="spellEnd"/>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научних</w:t>
            </w:r>
            <w:proofErr w:type="spellEnd"/>
            <w:r w:rsidR="001371FE" w:rsidRPr="00F1619E">
              <w:rPr>
                <w:rFonts w:ascii="Times New Roman" w:eastAsia="Times New Roman" w:hAnsi="Times New Roman" w:cs="Times New Roman"/>
                <w:bCs/>
                <w:lang w:val="fr-FR" w:eastAsia="sr-Latn-CS"/>
              </w:rPr>
              <w:t xml:space="preserve"> </w:t>
            </w:r>
            <w:r w:rsidR="001371FE" w:rsidRPr="00A86F9A">
              <w:rPr>
                <w:rFonts w:ascii="Times New Roman" w:eastAsia="Times New Roman" w:hAnsi="Times New Roman" w:cs="Times New Roman"/>
                <w:bCs/>
                <w:lang w:eastAsia="sr-Latn-CS"/>
              </w:rPr>
              <w:t>и</w:t>
            </w:r>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стручних</w:t>
            </w:r>
            <w:proofErr w:type="spellEnd"/>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преводилаца</w:t>
            </w:r>
            <w:proofErr w:type="spellEnd"/>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Србије</w:t>
            </w:r>
            <w:proofErr w:type="spellEnd"/>
            <w:r w:rsidR="001371FE" w:rsidRPr="00F1619E">
              <w:rPr>
                <w:rFonts w:ascii="Times New Roman" w:eastAsia="Times New Roman" w:hAnsi="Times New Roman" w:cs="Times New Roman"/>
                <w:bCs/>
                <w:lang w:val="fr-FR" w:eastAsia="sr-Latn-CS"/>
              </w:rPr>
              <w:t xml:space="preserve">, </w:t>
            </w:r>
            <w:proofErr w:type="spellStart"/>
            <w:r w:rsidR="001371FE" w:rsidRPr="00A86F9A">
              <w:rPr>
                <w:rFonts w:ascii="Times New Roman" w:eastAsia="Times New Roman" w:hAnsi="Times New Roman" w:cs="Times New Roman"/>
                <w:bCs/>
                <w:lang w:eastAsia="sr-Latn-CS"/>
              </w:rPr>
              <w:t>Космос</w:t>
            </w:r>
            <w:proofErr w:type="spellEnd"/>
            <w:r w:rsidR="001371FE" w:rsidRPr="00F1619E">
              <w:rPr>
                <w:rFonts w:ascii="Times New Roman" w:eastAsia="Times New Roman" w:hAnsi="Times New Roman" w:cs="Times New Roman"/>
                <w:bCs/>
                <w:lang w:val="fr-FR" w:eastAsia="sr-Latn-CS"/>
              </w:rPr>
              <w:t>, 2007.</w:t>
            </w:r>
          </w:p>
        </w:tc>
      </w:tr>
      <w:tr w:rsidR="00F97911" w:rsidRPr="00A86F9A" w:rsidTr="001371FE">
        <w:tc>
          <w:tcPr>
            <w:tcW w:w="7998" w:type="dxa"/>
            <w:gridSpan w:val="6"/>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A86F9A">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A86F9A">
              <w:rPr>
                <w:rFonts w:ascii="Times New Roman" w:eastAsia="Times New Roman" w:hAnsi="Times New Roman" w:cs="Times New Roman"/>
                <w:sz w:val="20"/>
                <w:szCs w:val="20"/>
                <w:lang w:eastAsia="sr-Latn-CS"/>
              </w:rPr>
              <w:t>Other classes</w:t>
            </w:r>
          </w:p>
        </w:tc>
      </w:tr>
      <w:tr w:rsidR="00F97911" w:rsidRPr="00A86F9A" w:rsidTr="00FB1F8E">
        <w:tc>
          <w:tcPr>
            <w:tcW w:w="1418" w:type="dxa"/>
          </w:tcPr>
          <w:p w:rsidR="00F97911" w:rsidRPr="00A86F9A" w:rsidRDefault="00F97911" w:rsidP="00FB1F8E">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A86F9A">
              <w:rPr>
                <w:rFonts w:ascii="Times New Roman" w:eastAsia="Times New Roman" w:hAnsi="Times New Roman" w:cs="Times New Roman"/>
                <w:bCs/>
                <w:sz w:val="20"/>
                <w:szCs w:val="20"/>
                <w:lang w:eastAsia="sr-Latn-CS"/>
              </w:rPr>
              <w:t>Lectures:</w:t>
            </w:r>
            <w:r w:rsidR="00FB1F8E" w:rsidRPr="00A86F9A">
              <w:rPr>
                <w:rFonts w:ascii="Times New Roman" w:eastAsia="Times New Roman" w:hAnsi="Times New Roman" w:cs="Times New Roman"/>
                <w:bCs/>
                <w:sz w:val="20"/>
                <w:szCs w:val="20"/>
                <w:lang w:eastAsia="sr-Latn-CS"/>
              </w:rPr>
              <w:t xml:space="preserve"> </w:t>
            </w:r>
            <w:r w:rsidR="001371FE" w:rsidRPr="00A86F9A">
              <w:rPr>
                <w:rFonts w:ascii="Times New Roman" w:eastAsia="Times New Roman" w:hAnsi="Times New Roman" w:cs="Times New Roman"/>
                <w:bCs/>
                <w:sz w:val="20"/>
                <w:szCs w:val="20"/>
                <w:lang w:eastAsia="sr-Latn-CS"/>
              </w:rPr>
              <w:t>2</w:t>
            </w:r>
          </w:p>
        </w:tc>
        <w:tc>
          <w:tcPr>
            <w:tcW w:w="1242" w:type="dxa"/>
          </w:tcPr>
          <w:p w:rsidR="008659B9" w:rsidRPr="00A86F9A" w:rsidRDefault="00F97911" w:rsidP="00FB1F8E">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A86F9A">
              <w:rPr>
                <w:rFonts w:ascii="Times New Roman" w:eastAsia="Times New Roman" w:hAnsi="Times New Roman" w:cs="Times New Roman"/>
                <w:bCs/>
                <w:sz w:val="20"/>
                <w:szCs w:val="20"/>
                <w:lang w:eastAsia="sr-Latn-CS"/>
              </w:rPr>
              <w:t>Practice:</w:t>
            </w:r>
            <w:r w:rsidR="00FB1F8E" w:rsidRPr="00A86F9A">
              <w:rPr>
                <w:rFonts w:ascii="Times New Roman" w:eastAsia="Times New Roman" w:hAnsi="Times New Roman" w:cs="Times New Roman"/>
                <w:bCs/>
                <w:sz w:val="20"/>
                <w:szCs w:val="20"/>
                <w:lang w:eastAsia="sr-Latn-CS"/>
              </w:rPr>
              <w:t xml:space="preserve"> </w:t>
            </w:r>
            <w:r w:rsidR="001371FE" w:rsidRPr="00A86F9A">
              <w:rPr>
                <w:rFonts w:ascii="Times New Roman" w:eastAsia="Times New Roman" w:hAnsi="Times New Roman" w:cs="Times New Roman"/>
                <w:bCs/>
                <w:sz w:val="20"/>
                <w:szCs w:val="20"/>
                <w:lang w:eastAsia="sr-Latn-CS"/>
              </w:rPr>
              <w:t>4</w:t>
            </w:r>
          </w:p>
        </w:tc>
        <w:tc>
          <w:tcPr>
            <w:tcW w:w="2409" w:type="dxa"/>
            <w:gridSpan w:val="2"/>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A86F9A">
              <w:rPr>
                <w:rFonts w:ascii="Times New Roman" w:eastAsia="Times New Roman" w:hAnsi="Times New Roman" w:cs="Times New Roman"/>
                <w:bCs/>
                <w:sz w:val="20"/>
                <w:szCs w:val="20"/>
                <w:lang w:eastAsia="sr-Latn-CS"/>
              </w:rPr>
              <w:t>OFT:</w:t>
            </w:r>
          </w:p>
        </w:tc>
        <w:tc>
          <w:tcPr>
            <w:tcW w:w="2929" w:type="dxa"/>
            <w:gridSpan w:val="2"/>
          </w:tcPr>
          <w:p w:rsidR="008659B9" w:rsidRPr="00A86F9A" w:rsidRDefault="00F97911" w:rsidP="00FB1F8E">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A86F9A">
              <w:rPr>
                <w:rFonts w:ascii="Times New Roman" w:eastAsia="Times New Roman" w:hAnsi="Times New Roman" w:cs="Times New Roman"/>
                <w:bCs/>
                <w:sz w:val="20"/>
                <w:szCs w:val="20"/>
                <w:lang w:eastAsia="sr-Latn-CS"/>
              </w:rPr>
              <w:t>SRW:</w:t>
            </w:r>
          </w:p>
        </w:tc>
        <w:tc>
          <w:tcPr>
            <w:tcW w:w="1578" w:type="dxa"/>
            <w:gridSpan w:val="2"/>
            <w:vMerge/>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A86F9A" w:rsidTr="001371FE">
        <w:tc>
          <w:tcPr>
            <w:tcW w:w="9576" w:type="dxa"/>
            <w:gridSpan w:val="8"/>
          </w:tcPr>
          <w:p w:rsidR="00F97911" w:rsidRPr="00A86F9A" w:rsidRDefault="00F97911" w:rsidP="00FB1F8E">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A86F9A">
              <w:rPr>
                <w:rFonts w:ascii="Times New Roman" w:eastAsia="Times New Roman" w:hAnsi="Times New Roman" w:cs="Times New Roman"/>
                <w:b/>
                <w:bCs/>
                <w:lang w:eastAsia="sr-Latn-CS"/>
              </w:rPr>
              <w:t>Teaching methods</w:t>
            </w:r>
            <w:r w:rsidR="00FB1F8E" w:rsidRPr="00A86F9A">
              <w:rPr>
                <w:rFonts w:ascii="Times New Roman" w:eastAsia="Times New Roman" w:hAnsi="Times New Roman" w:cs="Times New Roman"/>
                <w:b/>
                <w:bCs/>
                <w:lang w:eastAsia="sr-Latn-CS"/>
              </w:rPr>
              <w:t xml:space="preserve">. </w:t>
            </w:r>
            <w:r w:rsidR="007A36A1" w:rsidRPr="00A86F9A">
              <w:rPr>
                <w:rFonts w:ascii="Times New Roman" w:eastAsia="Times New Roman" w:hAnsi="Times New Roman" w:cs="Times New Roman"/>
                <w:lang w:eastAsia="sr-Latn-CS"/>
              </w:rPr>
              <w:t xml:space="preserve">Teaching takes place during the </w:t>
            </w:r>
            <w:r w:rsidR="009E1674" w:rsidRPr="00A86F9A">
              <w:rPr>
                <w:rFonts w:ascii="Times New Roman" w:eastAsia="Times New Roman" w:hAnsi="Times New Roman" w:cs="Times New Roman"/>
                <w:lang w:eastAsia="sr-Latn-CS"/>
              </w:rPr>
              <w:t>first</w:t>
            </w:r>
            <w:r w:rsidR="007A36A1" w:rsidRPr="00A86F9A">
              <w:rPr>
                <w:rFonts w:ascii="Times New Roman" w:eastAsia="Times New Roman" w:hAnsi="Times New Roman" w:cs="Times New Roman"/>
                <w:lang w:eastAsia="sr-Latn-CS"/>
              </w:rPr>
              <w:t xml:space="preserve"> semester with </w:t>
            </w:r>
            <w:r w:rsidR="001371FE" w:rsidRPr="00A86F9A">
              <w:rPr>
                <w:rFonts w:ascii="Times New Roman" w:eastAsia="Times New Roman" w:hAnsi="Times New Roman" w:cs="Times New Roman"/>
                <w:lang w:eastAsia="sr-Latn-CS"/>
              </w:rPr>
              <w:t xml:space="preserve">all </w:t>
            </w:r>
            <w:r w:rsidR="007A36A1" w:rsidRPr="00A86F9A">
              <w:rPr>
                <w:rFonts w:ascii="Times New Roman" w:eastAsia="Times New Roman" w:hAnsi="Times New Roman" w:cs="Times New Roman"/>
                <w:lang w:eastAsia="sr-Latn-CS"/>
              </w:rPr>
              <w:t>students</w:t>
            </w:r>
            <w:r w:rsidR="001371FE" w:rsidRPr="00A86F9A">
              <w:rPr>
                <w:rFonts w:ascii="Times New Roman" w:eastAsia="Times New Roman" w:hAnsi="Times New Roman" w:cs="Times New Roman"/>
                <w:lang w:eastAsia="sr-Latn-CS"/>
              </w:rPr>
              <w:t xml:space="preserve"> enrolled in the first year of master studies</w:t>
            </w:r>
            <w:r w:rsidR="007A36A1" w:rsidRPr="00A86F9A">
              <w:rPr>
                <w:rFonts w:ascii="Times New Roman" w:eastAsia="Times New Roman" w:hAnsi="Times New Roman" w:cs="Times New Roman"/>
                <w:lang w:eastAsia="sr-Latn-CS"/>
              </w:rPr>
              <w:t xml:space="preserve">; individual work, individual preparation; pair work, </w:t>
            </w:r>
            <w:r w:rsidR="001371FE" w:rsidRPr="00A86F9A">
              <w:rPr>
                <w:rFonts w:ascii="Times New Roman" w:eastAsia="Times New Roman" w:hAnsi="Times New Roman" w:cs="Times New Roman"/>
                <w:lang w:eastAsia="sr-Latn-CS"/>
              </w:rPr>
              <w:t xml:space="preserve">work in small groups for discussions, </w:t>
            </w:r>
            <w:r w:rsidR="007A36A1" w:rsidRPr="00A86F9A">
              <w:rPr>
                <w:rFonts w:ascii="Times New Roman" w:eastAsia="Times New Roman" w:hAnsi="Times New Roman" w:cs="Times New Roman"/>
                <w:lang w:eastAsia="sr-Latn-CS"/>
              </w:rPr>
              <w:t>simulations.</w:t>
            </w:r>
          </w:p>
        </w:tc>
      </w:tr>
      <w:tr w:rsidR="00F97911" w:rsidRPr="00A86F9A" w:rsidTr="001371FE">
        <w:tc>
          <w:tcPr>
            <w:tcW w:w="9576" w:type="dxa"/>
            <w:gridSpan w:val="8"/>
          </w:tcPr>
          <w:p w:rsidR="00F97911" w:rsidRPr="00A86F9A"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A86F9A">
              <w:rPr>
                <w:rFonts w:ascii="Times New Roman" w:eastAsia="Times New Roman" w:hAnsi="Times New Roman" w:cs="Times New Roman"/>
                <w:b/>
                <w:bCs/>
                <w:lang w:eastAsia="sr-Latn-CS"/>
              </w:rPr>
              <w:t>Assessment of knowledge (maximum of 100 points)</w:t>
            </w:r>
          </w:p>
        </w:tc>
      </w:tr>
      <w:tr w:rsidR="00F97911" w:rsidRPr="00A86F9A" w:rsidTr="001371FE">
        <w:tc>
          <w:tcPr>
            <w:tcW w:w="3238" w:type="dxa"/>
            <w:gridSpan w:val="3"/>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A86F9A">
              <w:rPr>
                <w:rFonts w:ascii="Times New Roman" w:eastAsia="Times New Roman" w:hAnsi="Times New Roman" w:cs="Times New Roman"/>
                <w:b/>
                <w:iCs/>
                <w:sz w:val="20"/>
                <w:szCs w:val="20"/>
                <w:lang w:eastAsia="sr-Latn-CS"/>
              </w:rPr>
              <w:t>Pre-exam obligations</w:t>
            </w:r>
          </w:p>
        </w:tc>
        <w:tc>
          <w:tcPr>
            <w:tcW w:w="1911" w:type="dxa"/>
            <w:gridSpan w:val="2"/>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A86F9A">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A86F9A">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A86F9A">
              <w:rPr>
                <w:rFonts w:ascii="Times New Roman" w:eastAsia="Times New Roman" w:hAnsi="Times New Roman" w:cs="Times New Roman"/>
                <w:i/>
                <w:iCs/>
                <w:sz w:val="20"/>
                <w:szCs w:val="20"/>
                <w:lang w:eastAsia="sr-Latn-CS"/>
              </w:rPr>
              <w:t>points</w:t>
            </w:r>
          </w:p>
        </w:tc>
      </w:tr>
      <w:tr w:rsidR="00F97911" w:rsidRPr="00A86F9A" w:rsidTr="001371FE">
        <w:tc>
          <w:tcPr>
            <w:tcW w:w="3238" w:type="dxa"/>
            <w:gridSpan w:val="3"/>
          </w:tcPr>
          <w:p w:rsidR="00F97911" w:rsidRPr="00A86F9A" w:rsidRDefault="001371FE" w:rsidP="008659B9">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A86F9A">
              <w:rPr>
                <w:rFonts w:ascii="Times New Roman" w:eastAsia="Times New Roman" w:hAnsi="Times New Roman" w:cs="Times New Roman"/>
                <w:sz w:val="20"/>
                <w:szCs w:val="20"/>
                <w:lang w:eastAsia="sr-Latn-CS"/>
              </w:rPr>
              <w:t>activity during lecture classes</w:t>
            </w:r>
          </w:p>
        </w:tc>
        <w:tc>
          <w:tcPr>
            <w:tcW w:w="1911" w:type="dxa"/>
            <w:gridSpan w:val="2"/>
          </w:tcPr>
          <w:p w:rsidR="00F97911" w:rsidRPr="00A86F9A" w:rsidRDefault="001371FE"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A86F9A">
              <w:rPr>
                <w:rFonts w:ascii="Times New Roman" w:eastAsia="Times New Roman" w:hAnsi="Times New Roman" w:cs="Times New Roman"/>
                <w:bCs/>
                <w:sz w:val="20"/>
                <w:szCs w:val="20"/>
                <w:lang w:eastAsia="sr-Latn-CS"/>
              </w:rPr>
              <w:t>5</w:t>
            </w:r>
          </w:p>
        </w:tc>
        <w:tc>
          <w:tcPr>
            <w:tcW w:w="3208" w:type="dxa"/>
            <w:gridSpan w:val="2"/>
            <w:shd w:val="clear" w:color="auto" w:fill="auto"/>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A86F9A">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A86F9A" w:rsidTr="001371FE">
        <w:tc>
          <w:tcPr>
            <w:tcW w:w="3238" w:type="dxa"/>
            <w:gridSpan w:val="3"/>
          </w:tcPr>
          <w:p w:rsidR="00F97911" w:rsidRPr="00A86F9A" w:rsidRDefault="001371FE"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A86F9A">
              <w:rPr>
                <w:rFonts w:ascii="Times New Roman" w:eastAsia="Times New Roman" w:hAnsi="Times New Roman" w:cs="Times New Roman"/>
                <w:sz w:val="20"/>
                <w:szCs w:val="20"/>
                <w:lang w:eastAsia="sr-Latn-CS"/>
              </w:rPr>
              <w:t>Preparation for translating</w:t>
            </w:r>
            <w:r w:rsidR="008659B9" w:rsidRPr="00A86F9A">
              <w:rPr>
                <w:rFonts w:ascii="Times New Roman" w:eastAsia="Times New Roman" w:hAnsi="Times New Roman" w:cs="Times New Roman"/>
                <w:sz w:val="20"/>
                <w:szCs w:val="20"/>
                <w:lang w:eastAsia="sr-Latn-CS"/>
              </w:rPr>
              <w:t xml:space="preserve"> t</w:t>
            </w:r>
            <w:r w:rsidRPr="00A86F9A">
              <w:rPr>
                <w:rFonts w:ascii="Times New Roman" w:eastAsia="Times New Roman" w:hAnsi="Times New Roman" w:cs="Times New Roman"/>
                <w:sz w:val="20"/>
                <w:szCs w:val="20"/>
                <w:lang w:eastAsia="sr-Latn-CS"/>
              </w:rPr>
              <w:t>asks</w:t>
            </w:r>
          </w:p>
        </w:tc>
        <w:tc>
          <w:tcPr>
            <w:tcW w:w="1911" w:type="dxa"/>
            <w:gridSpan w:val="2"/>
          </w:tcPr>
          <w:p w:rsidR="00F97911" w:rsidRPr="00A86F9A" w:rsidRDefault="008659B9"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A86F9A">
              <w:rPr>
                <w:rFonts w:ascii="Times New Roman" w:eastAsia="Times New Roman" w:hAnsi="Times New Roman" w:cs="Times New Roman"/>
                <w:bCs/>
                <w:sz w:val="20"/>
                <w:szCs w:val="20"/>
                <w:lang w:eastAsia="sr-Latn-CS"/>
              </w:rPr>
              <w:t>1</w:t>
            </w:r>
            <w:r w:rsidR="001371FE" w:rsidRPr="00A86F9A">
              <w:rPr>
                <w:rFonts w:ascii="Times New Roman" w:eastAsia="Times New Roman" w:hAnsi="Times New Roman" w:cs="Times New Roman"/>
                <w:bCs/>
                <w:sz w:val="20"/>
                <w:szCs w:val="20"/>
                <w:lang w:eastAsia="sr-Latn-CS"/>
              </w:rPr>
              <w:t>5</w:t>
            </w:r>
          </w:p>
        </w:tc>
        <w:tc>
          <w:tcPr>
            <w:tcW w:w="3208" w:type="dxa"/>
            <w:gridSpan w:val="2"/>
            <w:shd w:val="clear" w:color="auto" w:fill="auto"/>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A86F9A">
              <w:rPr>
                <w:rFonts w:ascii="Times New Roman" w:eastAsia="Times New Roman" w:hAnsi="Times New Roman" w:cs="Times New Roman"/>
                <w:sz w:val="20"/>
                <w:szCs w:val="20"/>
                <w:lang w:eastAsia="sr-Latn-CS"/>
              </w:rPr>
              <w:t>oral exam</w:t>
            </w:r>
          </w:p>
        </w:tc>
        <w:tc>
          <w:tcPr>
            <w:tcW w:w="1219" w:type="dxa"/>
            <w:shd w:val="clear" w:color="auto" w:fill="auto"/>
          </w:tcPr>
          <w:p w:rsidR="00F97911" w:rsidRPr="00A86F9A" w:rsidRDefault="001371FE"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sidRPr="00A86F9A">
              <w:rPr>
                <w:rFonts w:ascii="Times New Roman" w:eastAsia="Times New Roman" w:hAnsi="Times New Roman" w:cs="Times New Roman"/>
                <w:iCs/>
                <w:sz w:val="20"/>
                <w:szCs w:val="20"/>
                <w:lang w:eastAsia="sr-Latn-CS"/>
              </w:rPr>
              <w:t>60</w:t>
            </w:r>
          </w:p>
        </w:tc>
      </w:tr>
      <w:tr w:rsidR="00F97911" w:rsidRPr="00A86F9A" w:rsidTr="001371FE">
        <w:tc>
          <w:tcPr>
            <w:tcW w:w="3238" w:type="dxa"/>
            <w:gridSpan w:val="3"/>
          </w:tcPr>
          <w:p w:rsidR="00F97911" w:rsidRPr="00A86F9A" w:rsidRDefault="001371FE"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A86F9A">
              <w:rPr>
                <w:rFonts w:ascii="Times New Roman" w:eastAsia="Times New Roman" w:hAnsi="Times New Roman" w:cs="Times New Roman"/>
                <w:sz w:val="20"/>
                <w:szCs w:val="20"/>
                <w:lang w:eastAsia="sr-Latn-CS"/>
              </w:rPr>
              <w:t>Homework</w:t>
            </w:r>
          </w:p>
        </w:tc>
        <w:tc>
          <w:tcPr>
            <w:tcW w:w="1911" w:type="dxa"/>
            <w:gridSpan w:val="2"/>
          </w:tcPr>
          <w:p w:rsidR="00F97911" w:rsidRPr="00A86F9A" w:rsidRDefault="001371FE"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A86F9A">
              <w:rPr>
                <w:rFonts w:ascii="Times New Roman" w:eastAsia="Times New Roman" w:hAnsi="Times New Roman" w:cs="Times New Roman"/>
                <w:bCs/>
                <w:sz w:val="20"/>
                <w:szCs w:val="20"/>
                <w:lang w:eastAsia="sr-Latn-CS"/>
              </w:rPr>
              <w:t>20</w:t>
            </w:r>
          </w:p>
        </w:tc>
        <w:tc>
          <w:tcPr>
            <w:tcW w:w="3208" w:type="dxa"/>
            <w:gridSpan w:val="2"/>
            <w:shd w:val="clear" w:color="auto" w:fill="auto"/>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A86F9A" w:rsidTr="001371FE">
        <w:tc>
          <w:tcPr>
            <w:tcW w:w="9576" w:type="dxa"/>
            <w:gridSpan w:val="8"/>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A86F9A">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A86F9A" w:rsidTr="001371FE">
        <w:tc>
          <w:tcPr>
            <w:tcW w:w="9576" w:type="dxa"/>
            <w:gridSpan w:val="8"/>
          </w:tcPr>
          <w:p w:rsidR="00F97911" w:rsidRPr="00A86F9A"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A86F9A">
              <w:rPr>
                <w:rFonts w:ascii="Times New Roman" w:eastAsia="Times New Roman" w:hAnsi="Times New Roman" w:cs="Times New Roman"/>
                <w:sz w:val="18"/>
                <w:szCs w:val="18"/>
                <w:lang w:eastAsia="sr-Latn-CS"/>
              </w:rPr>
              <w:t>Maximum length: 1 A4 page</w:t>
            </w:r>
          </w:p>
          <w:p w:rsidR="00F97911" w:rsidRPr="00A86F9A"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A86F9A">
              <w:rPr>
                <w:rFonts w:ascii="Times New Roman" w:eastAsia="Times New Roman" w:hAnsi="Times New Roman" w:cs="Times New Roman"/>
                <w:bCs/>
                <w:sz w:val="18"/>
                <w:szCs w:val="18"/>
                <w:lang w:eastAsia="sr-Latn-CS"/>
              </w:rPr>
              <w:t xml:space="preserve">The specification should </w:t>
            </w:r>
            <w:r w:rsidR="00187FAC" w:rsidRPr="00A86F9A">
              <w:rPr>
                <w:rFonts w:ascii="Times New Roman" w:eastAsia="Times New Roman" w:hAnsi="Times New Roman" w:cs="Times New Roman"/>
                <w:bCs/>
                <w:sz w:val="18"/>
                <w:szCs w:val="18"/>
                <w:lang w:eastAsia="sr-Latn-CS"/>
              </w:rPr>
              <w:t xml:space="preserve">be presented for each course in </w:t>
            </w:r>
            <w:r w:rsidRPr="00A86F9A">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A86F9A"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A86F9A">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A86F9A" w:rsidRDefault="00722886" w:rsidP="00C00918"/>
    <w:sectPr w:rsidR="00722886" w:rsidRPr="00A86F9A" w:rsidSect="00A86F9A">
      <w:pgSz w:w="12240" w:h="15840"/>
      <w:pgMar w:top="851" w:right="1440" w:bottom="42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D2668"/>
    <w:multiLevelType w:val="hybridMultilevel"/>
    <w:tmpl w:val="4C2A4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013B20"/>
    <w:rsid w:val="001371FE"/>
    <w:rsid w:val="00187FAC"/>
    <w:rsid w:val="00241321"/>
    <w:rsid w:val="002E01A7"/>
    <w:rsid w:val="0037140D"/>
    <w:rsid w:val="003A0811"/>
    <w:rsid w:val="00432FA8"/>
    <w:rsid w:val="00591E93"/>
    <w:rsid w:val="005A2997"/>
    <w:rsid w:val="00634586"/>
    <w:rsid w:val="00703D6B"/>
    <w:rsid w:val="00722886"/>
    <w:rsid w:val="007922C9"/>
    <w:rsid w:val="007A36A1"/>
    <w:rsid w:val="008105F2"/>
    <w:rsid w:val="008659B9"/>
    <w:rsid w:val="008A6C99"/>
    <w:rsid w:val="00950A6F"/>
    <w:rsid w:val="009845A6"/>
    <w:rsid w:val="009E1674"/>
    <w:rsid w:val="00A86F9A"/>
    <w:rsid w:val="00A94E20"/>
    <w:rsid w:val="00C00918"/>
    <w:rsid w:val="00C660EC"/>
    <w:rsid w:val="00CE1DA8"/>
    <w:rsid w:val="00D506C6"/>
    <w:rsid w:val="00DA1A0B"/>
    <w:rsid w:val="00DF7FB0"/>
    <w:rsid w:val="00E433E5"/>
    <w:rsid w:val="00EC3C8A"/>
    <w:rsid w:val="00F1619E"/>
    <w:rsid w:val="00F97911"/>
    <w:rsid w:val="00FB1F8E"/>
    <w:rsid w:val="00FF3A76"/>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C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685</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6</cp:revision>
  <dcterms:created xsi:type="dcterms:W3CDTF">2018-01-22T18:43:00Z</dcterms:created>
  <dcterms:modified xsi:type="dcterms:W3CDTF">2018-01-23T18:54:00Z</dcterms:modified>
</cp:coreProperties>
</file>